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731E3A" w14:textId="3364619B" w:rsidR="003E6E4F" w:rsidRDefault="003E6E4F" w:rsidP="002F24B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drawing>
          <wp:inline distT="0" distB="0" distL="0" distR="0" wp14:anchorId="067095B9" wp14:editId="612B4523">
            <wp:extent cx="646430" cy="731520"/>
            <wp:effectExtent l="0" t="0" r="127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A925781" w14:textId="77777777" w:rsidR="003E6E4F" w:rsidRDefault="003E6E4F" w:rsidP="003E6E4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1E39E578" w14:textId="77777777" w:rsidR="00740BE2" w:rsidRPr="00740BE2" w:rsidRDefault="00740BE2" w:rsidP="00740BE2">
      <w:pPr>
        <w:spacing w:after="0" w:line="240" w:lineRule="auto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bookmarkStart w:id="0" w:name="_Hlk211864623"/>
      <w:r w:rsidRPr="00740BE2">
        <w:rPr>
          <w:rFonts w:ascii="Arial" w:eastAsia="Calibri" w:hAnsi="Arial" w:cs="Arial"/>
          <w:kern w:val="2"/>
          <w:sz w:val="24"/>
          <w:szCs w:val="24"/>
          <w:lang w:eastAsia="hr-HR"/>
          <w14:ligatures w14:val="standardContextual"/>
        </w:rPr>
        <w:t>REPUBLIKA HRVATSKA</w:t>
      </w:r>
    </w:p>
    <w:p w14:paraId="2E25011D" w14:textId="77777777" w:rsidR="00740BE2" w:rsidRPr="00740BE2" w:rsidRDefault="00740BE2" w:rsidP="00740BE2">
      <w:pPr>
        <w:spacing w:after="0" w:line="240" w:lineRule="auto"/>
        <w:rPr>
          <w:rFonts w:ascii="Arial" w:eastAsia="Calibri" w:hAnsi="Arial" w:cs="Arial"/>
          <w:kern w:val="2"/>
          <w:sz w:val="24"/>
          <w:szCs w:val="24"/>
          <w:lang w:eastAsia="hr-HR"/>
          <w14:ligatures w14:val="standardContextual"/>
        </w:rPr>
      </w:pPr>
      <w:r w:rsidRPr="00740BE2">
        <w:rPr>
          <w:rFonts w:ascii="Arial" w:eastAsia="Calibri" w:hAnsi="Arial" w:cs="Arial"/>
          <w:kern w:val="2"/>
          <w:sz w:val="24"/>
          <w:szCs w:val="24"/>
          <w:lang w:eastAsia="hr-HR"/>
          <w14:ligatures w14:val="standardContextual"/>
        </w:rPr>
        <w:t>ZAGREBAČKA ŽUPANIJA</w:t>
      </w:r>
    </w:p>
    <w:p w14:paraId="5CA88B2D" w14:textId="77777777" w:rsidR="00740BE2" w:rsidRPr="00740BE2" w:rsidRDefault="00740BE2" w:rsidP="00740BE2">
      <w:pPr>
        <w:spacing w:after="0" w:line="240" w:lineRule="auto"/>
        <w:rPr>
          <w:rFonts w:ascii="Arial" w:eastAsia="Calibri" w:hAnsi="Arial" w:cs="Arial"/>
          <w:kern w:val="2"/>
          <w:sz w:val="24"/>
          <w:szCs w:val="24"/>
          <w:lang w:eastAsia="hr-HR"/>
          <w14:ligatures w14:val="standardContextual"/>
        </w:rPr>
      </w:pPr>
      <w:r w:rsidRPr="00740BE2">
        <w:rPr>
          <w:rFonts w:ascii="Arial" w:eastAsia="Calibri" w:hAnsi="Arial" w:cs="Arial"/>
          <w:kern w:val="2"/>
          <w:sz w:val="24"/>
          <w:szCs w:val="24"/>
          <w:lang w:eastAsia="hr-HR"/>
          <w14:ligatures w14:val="standardContextual"/>
        </w:rPr>
        <w:t>GRAD IVANIĆ-GRAD</w:t>
      </w:r>
    </w:p>
    <w:p w14:paraId="48F02ECA" w14:textId="77777777" w:rsidR="00740BE2" w:rsidRPr="00740BE2" w:rsidRDefault="00740BE2" w:rsidP="00740BE2">
      <w:pPr>
        <w:spacing w:after="0" w:line="240" w:lineRule="auto"/>
        <w:rPr>
          <w:rFonts w:ascii="Arial" w:eastAsia="Calibri" w:hAnsi="Arial" w:cs="Arial"/>
          <w:kern w:val="2"/>
          <w:sz w:val="24"/>
          <w:szCs w:val="24"/>
          <w:lang w:eastAsia="hr-HR"/>
          <w14:ligatures w14:val="standardContextual"/>
        </w:rPr>
      </w:pPr>
      <w:r w:rsidRPr="00740BE2">
        <w:rPr>
          <w:rFonts w:ascii="Arial" w:eastAsia="Calibri" w:hAnsi="Arial" w:cs="Arial"/>
          <w:kern w:val="2"/>
          <w:sz w:val="24"/>
          <w:szCs w:val="24"/>
          <w:lang w:eastAsia="hr-HR"/>
          <w14:ligatures w14:val="standardContextual"/>
        </w:rPr>
        <w:t>GRADONAČELNIK</w:t>
      </w:r>
    </w:p>
    <w:p w14:paraId="413FD55F" w14:textId="77777777" w:rsidR="00740BE2" w:rsidRPr="00740BE2" w:rsidRDefault="00740BE2" w:rsidP="00740BE2">
      <w:pPr>
        <w:spacing w:after="0" w:line="240" w:lineRule="auto"/>
        <w:rPr>
          <w:rFonts w:ascii="Arial" w:eastAsia="Calibri" w:hAnsi="Arial" w:cs="Arial"/>
          <w:kern w:val="2"/>
          <w:sz w:val="24"/>
          <w:szCs w:val="24"/>
          <w:lang w:eastAsia="hr-HR"/>
          <w14:ligatures w14:val="standardContextual"/>
        </w:rPr>
      </w:pPr>
    </w:p>
    <w:p w14:paraId="48E97D1F" w14:textId="77777777" w:rsidR="00740BE2" w:rsidRPr="00740BE2" w:rsidRDefault="00740BE2" w:rsidP="00740BE2">
      <w:pPr>
        <w:spacing w:after="0" w:line="240" w:lineRule="auto"/>
        <w:rPr>
          <w:rFonts w:ascii="Arial" w:eastAsia="Times New Roman" w:hAnsi="Arial" w:cs="Arial"/>
          <w:kern w:val="2"/>
          <w:sz w:val="24"/>
          <w:szCs w:val="24"/>
          <w:lang w:eastAsia="hr-HR"/>
          <w14:ligatures w14:val="standardContextual"/>
        </w:rPr>
      </w:pPr>
      <w:r w:rsidRPr="00740BE2">
        <w:rPr>
          <w:rFonts w:ascii="Arial" w:eastAsia="Times New Roman" w:hAnsi="Arial" w:cs="Arial"/>
          <w:kern w:val="2"/>
          <w:sz w:val="24"/>
          <w:szCs w:val="24"/>
          <w:lang w:eastAsia="hr-HR"/>
          <w14:ligatures w14:val="standardContextual"/>
        </w:rPr>
        <w:t>KLASA: 024-05/25-10/3</w:t>
      </w:r>
    </w:p>
    <w:p w14:paraId="4071DF69" w14:textId="25EAD6A9" w:rsidR="00740BE2" w:rsidRPr="00740BE2" w:rsidRDefault="00740BE2" w:rsidP="00740BE2">
      <w:pPr>
        <w:spacing w:after="0" w:line="240" w:lineRule="auto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740BE2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URBROJ: 238-10-02/25-</w:t>
      </w:r>
      <w:r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36</w:t>
      </w:r>
    </w:p>
    <w:p w14:paraId="6B948E1E" w14:textId="18CF2BB3" w:rsidR="00740BE2" w:rsidRPr="00740BE2" w:rsidRDefault="00740BE2" w:rsidP="00740BE2">
      <w:pPr>
        <w:spacing w:after="0" w:line="240" w:lineRule="auto"/>
        <w:rPr>
          <w:rFonts w:ascii="Calibri" w:eastAsia="Times New Roman" w:hAnsi="Calibri" w:cs="Times New Roman"/>
          <w:kern w:val="2"/>
          <w:lang w:eastAsia="hr-HR"/>
          <w14:ligatures w14:val="standardContextual"/>
        </w:rPr>
      </w:pPr>
      <w:r w:rsidRPr="00740BE2">
        <w:rPr>
          <w:rFonts w:ascii="Arial" w:eastAsia="Times New Roman" w:hAnsi="Arial" w:cs="Arial"/>
          <w:kern w:val="2"/>
          <w:sz w:val="24"/>
          <w:szCs w:val="24"/>
          <w:lang w:eastAsia="hr-HR"/>
          <w14:ligatures w14:val="standardContextual"/>
        </w:rPr>
        <w:t>Ivanić-Grad</w:t>
      </w:r>
      <w:r>
        <w:rPr>
          <w:rFonts w:ascii="Arial" w:eastAsia="Times New Roman" w:hAnsi="Arial" w:cs="Arial"/>
          <w:kern w:val="2"/>
          <w:sz w:val="24"/>
          <w:szCs w:val="24"/>
          <w:lang w:eastAsia="hr-HR"/>
          <w14:ligatures w14:val="standardContextual"/>
        </w:rPr>
        <w:t xml:space="preserve">, 10. studenoga </w:t>
      </w:r>
      <w:r w:rsidRPr="00740BE2">
        <w:rPr>
          <w:rFonts w:ascii="Arial" w:eastAsia="Times New Roman" w:hAnsi="Arial" w:cs="Arial"/>
          <w:kern w:val="2"/>
          <w:sz w:val="24"/>
          <w:szCs w:val="24"/>
          <w:lang w:eastAsia="hr-HR"/>
          <w14:ligatures w14:val="standardContextual"/>
        </w:rPr>
        <w:t>2025.</w:t>
      </w:r>
      <w:r w:rsidRPr="00740BE2">
        <w:rPr>
          <w:rFonts w:ascii="Calibri" w:eastAsia="Times New Roman" w:hAnsi="Calibri" w:cs="Times New Roman"/>
          <w:kern w:val="2"/>
          <w:lang w:eastAsia="hr-HR"/>
          <w14:ligatures w14:val="standardContextual"/>
        </w:rPr>
        <w:t xml:space="preserve">             </w:t>
      </w:r>
    </w:p>
    <w:p w14:paraId="3D1CFFF9" w14:textId="77777777" w:rsidR="00740BE2" w:rsidRPr="00740BE2" w:rsidRDefault="00740BE2" w:rsidP="00740BE2">
      <w:pPr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740BE2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</w:t>
      </w:r>
    </w:p>
    <w:p w14:paraId="1C94BCAA" w14:textId="77777777" w:rsidR="00740BE2" w:rsidRPr="00740BE2" w:rsidRDefault="00740BE2" w:rsidP="00740BE2">
      <w:pPr>
        <w:spacing w:after="0" w:line="240" w:lineRule="auto"/>
        <w:ind w:left="180"/>
        <w:jc w:val="right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14:paraId="11168AFF" w14:textId="77777777" w:rsidR="00740BE2" w:rsidRPr="00740BE2" w:rsidRDefault="00740BE2" w:rsidP="00740BE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740BE2">
        <w:rPr>
          <w:rFonts w:ascii="Arial" w:eastAsia="Times New Roman" w:hAnsi="Arial" w:cs="Arial"/>
          <w:b/>
          <w:sz w:val="24"/>
          <w:szCs w:val="24"/>
        </w:rPr>
        <w:t xml:space="preserve">                                                       GRADSKO VIJEĆE GRADA IVANIĆ-GRADA</w:t>
      </w:r>
    </w:p>
    <w:p w14:paraId="28DF05D2" w14:textId="77777777" w:rsidR="00740BE2" w:rsidRPr="00740BE2" w:rsidRDefault="00740BE2" w:rsidP="00740BE2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  <w:r w:rsidRPr="00740BE2">
        <w:rPr>
          <w:rFonts w:ascii="Arial" w:eastAsia="Times New Roman" w:hAnsi="Arial" w:cs="Arial"/>
          <w:b/>
          <w:sz w:val="24"/>
          <w:szCs w:val="24"/>
        </w:rPr>
        <w:t xml:space="preserve">                   n/r predsjednika Gradskog vijeća g. Željka Pongraca</w:t>
      </w:r>
    </w:p>
    <w:p w14:paraId="0EEF1113" w14:textId="77777777" w:rsidR="00740BE2" w:rsidRPr="00740BE2" w:rsidRDefault="00740BE2" w:rsidP="00740BE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14:paraId="046EB9D5" w14:textId="77777777" w:rsidR="00740BE2" w:rsidRPr="00740BE2" w:rsidRDefault="00740BE2" w:rsidP="00740BE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14:paraId="2BEF4850" w14:textId="77777777" w:rsidR="00740BE2" w:rsidRDefault="00740BE2" w:rsidP="00740BE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740BE2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PREDMET: Prijedl</w:t>
      </w:r>
      <w:bookmarkStart w:id="1" w:name="_Hlk208416235"/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og Zaključka o prihvaćanju Izvješća o stanju u prostoru </w:t>
      </w:r>
    </w:p>
    <w:p w14:paraId="26DBCF23" w14:textId="368F8E00" w:rsidR="00740BE2" w:rsidRPr="00740BE2" w:rsidRDefault="00740BE2" w:rsidP="00740BE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                   Grada Ivanić-Grada za razdoblje 2021.-2024. </w:t>
      </w:r>
    </w:p>
    <w:p w14:paraId="59A63260" w14:textId="77777777" w:rsidR="00740BE2" w:rsidRPr="00740BE2" w:rsidRDefault="00740BE2" w:rsidP="00740BE2">
      <w:pPr>
        <w:spacing w:after="0" w:line="240" w:lineRule="auto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bookmarkEnd w:id="1"/>
    <w:p w14:paraId="3C410D1E" w14:textId="77777777" w:rsidR="00740BE2" w:rsidRDefault="00740BE2" w:rsidP="00740BE2">
      <w:pPr>
        <w:spacing w:after="0" w:line="240" w:lineRule="auto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67B4BA1A" w14:textId="230CC728" w:rsidR="00740BE2" w:rsidRPr="00740BE2" w:rsidRDefault="00740BE2" w:rsidP="00740BE2">
      <w:pPr>
        <w:spacing w:after="0" w:line="240" w:lineRule="auto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740BE2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Poštovani,</w:t>
      </w:r>
    </w:p>
    <w:p w14:paraId="1B54613F" w14:textId="77777777" w:rsidR="00740BE2" w:rsidRPr="00740BE2" w:rsidRDefault="00740BE2" w:rsidP="00740BE2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</w:p>
    <w:p w14:paraId="67FD9537" w14:textId="04F80140" w:rsidR="00740BE2" w:rsidRDefault="00740BE2" w:rsidP="00740BE2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740BE2">
        <w:rPr>
          <w:rFonts w:ascii="Arial" w:eastAsia="Calibri" w:hAnsi="Arial" w:cs="Arial"/>
          <w:sz w:val="24"/>
          <w:szCs w:val="24"/>
          <w:lang w:eastAsia="hr-HR"/>
        </w:rPr>
        <w:t>Temeljem članka 55. Statuta Grada Ivanić-Grada (Službeni glasnik Grada Ivanić-Grada, broj 01/21, 04/22, 05/25), gradonačelnik Grada Ivanić-Grada utvrdio je prijedlog</w:t>
      </w:r>
    </w:p>
    <w:p w14:paraId="006E33D7" w14:textId="77777777" w:rsidR="00740BE2" w:rsidRDefault="00740BE2" w:rsidP="00740BE2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648C2F69" w14:textId="77777777" w:rsidR="00740BE2" w:rsidRPr="00740BE2" w:rsidRDefault="00740BE2" w:rsidP="00740BE2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06523BE5" w14:textId="05DD9561" w:rsidR="00740BE2" w:rsidRPr="00740BE2" w:rsidRDefault="00740BE2" w:rsidP="00740BE2">
      <w:pPr>
        <w:pStyle w:val="Bezproreda"/>
        <w:jc w:val="center"/>
        <w:rPr>
          <w:rFonts w:ascii="Arial" w:hAnsi="Arial" w:cs="Arial"/>
          <w:b/>
          <w:bCs/>
          <w:sz w:val="24"/>
          <w:szCs w:val="24"/>
          <w:lang w:eastAsia="hr-HR"/>
        </w:rPr>
      </w:pPr>
      <w:r w:rsidRPr="00740BE2">
        <w:rPr>
          <w:rFonts w:ascii="Arial" w:hAnsi="Arial" w:cs="Arial"/>
          <w:b/>
          <w:bCs/>
          <w:sz w:val="24"/>
          <w:szCs w:val="24"/>
          <w:lang w:eastAsia="hr-HR"/>
        </w:rPr>
        <w:t>Z A K LJ U Č K A</w:t>
      </w:r>
    </w:p>
    <w:p w14:paraId="17F9E68D" w14:textId="690E7CFF" w:rsidR="00740BE2" w:rsidRPr="00740BE2" w:rsidRDefault="00740BE2" w:rsidP="00740BE2">
      <w:pPr>
        <w:pStyle w:val="Bezproreda"/>
        <w:jc w:val="center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740BE2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o prihvaćanju Izvješća o stanju u prostoru Grada Ivanić-Grada</w:t>
      </w:r>
    </w:p>
    <w:p w14:paraId="79D3259C" w14:textId="3C4757A3" w:rsidR="00740BE2" w:rsidRPr="00740BE2" w:rsidRDefault="00740BE2" w:rsidP="00740BE2">
      <w:pPr>
        <w:pStyle w:val="Bezproreda"/>
        <w:jc w:val="center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740BE2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za razdoblje 2021.-2024.</w:t>
      </w:r>
    </w:p>
    <w:p w14:paraId="1BD07CA9" w14:textId="3456D3AC" w:rsidR="00740BE2" w:rsidRPr="00740BE2" w:rsidRDefault="00740BE2" w:rsidP="00740BE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14:paraId="1262B628" w14:textId="77777777" w:rsidR="00740BE2" w:rsidRDefault="00740BE2" w:rsidP="00740BE2">
      <w:pPr>
        <w:spacing w:after="0" w:line="240" w:lineRule="auto"/>
        <w:jc w:val="both"/>
        <w:rPr>
          <w:rFonts w:ascii="Arial" w:eastAsia="Calibri" w:hAnsi="Arial" w:cs="Arial"/>
          <w:bCs/>
          <w:iCs/>
          <w:sz w:val="24"/>
          <w:szCs w:val="24"/>
          <w:lang w:eastAsia="hr-HR"/>
        </w:rPr>
      </w:pPr>
    </w:p>
    <w:p w14:paraId="2153AE46" w14:textId="5F9FD95D" w:rsidR="00740BE2" w:rsidRPr="00740BE2" w:rsidRDefault="00740BE2" w:rsidP="00740BE2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740BE2">
        <w:rPr>
          <w:rFonts w:ascii="Arial" w:eastAsia="Calibri" w:hAnsi="Arial" w:cs="Arial"/>
          <w:bCs/>
          <w:iCs/>
          <w:sz w:val="24"/>
          <w:szCs w:val="24"/>
          <w:lang w:eastAsia="hr-HR"/>
        </w:rPr>
        <w:t xml:space="preserve">Predlaže se </w:t>
      </w:r>
      <w:r w:rsidRPr="00740BE2">
        <w:rPr>
          <w:rFonts w:ascii="Arial" w:eastAsia="Calibri" w:hAnsi="Arial" w:cs="Arial"/>
          <w:iCs/>
          <w:sz w:val="24"/>
          <w:szCs w:val="24"/>
          <w:lang w:eastAsia="hr-HR"/>
        </w:rPr>
        <w:t xml:space="preserve">predsjedniku Gradskog vijeća Grada Ivanić-Grada da prethodno navedeni prijedlog po potrebi dostavi nadležnom radnom tijelu Gradskog vijeća Grada </w:t>
      </w:r>
      <w:r w:rsidRPr="00740BE2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Ivanić-Grada kako bi isto dalo svoje mišljenje odnosno iznijelo određeni prijedlog.</w:t>
      </w:r>
    </w:p>
    <w:p w14:paraId="22517E96" w14:textId="77777777" w:rsidR="00740BE2" w:rsidRPr="00740BE2" w:rsidRDefault="00740BE2" w:rsidP="00740BE2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2B71FB16" w14:textId="501D1A2B" w:rsidR="00740BE2" w:rsidRPr="00740BE2" w:rsidRDefault="00740BE2" w:rsidP="00740BE2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740BE2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Za izvjestiteljicu na sjednici Gradskog vijeća određuje </w:t>
      </w:r>
      <w:r w:rsidRPr="00F46F9E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se Ilijana Mišković, službenica ovlaštena za obavljanje poslova pročelnika Upravnog odjela za komunalno gospodarstvo, prostorno planiranje, gospodarstvo i poljoprivredu.</w:t>
      </w:r>
      <w:r w:rsidRPr="00740BE2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</w:t>
      </w:r>
    </w:p>
    <w:p w14:paraId="4EBA567B" w14:textId="77777777" w:rsidR="00740BE2" w:rsidRPr="00740BE2" w:rsidRDefault="00740BE2" w:rsidP="00740BE2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5D947E34" w14:textId="77777777" w:rsidR="00740BE2" w:rsidRPr="00740BE2" w:rsidRDefault="00740BE2" w:rsidP="00740BE2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24BA82B5" w14:textId="77777777" w:rsidR="00740BE2" w:rsidRPr="00740BE2" w:rsidRDefault="00740BE2" w:rsidP="00740BE2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740BE2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S poštovanjem, </w:t>
      </w:r>
    </w:p>
    <w:p w14:paraId="15F53910" w14:textId="77777777" w:rsidR="00740BE2" w:rsidRDefault="00740BE2" w:rsidP="00740BE2">
      <w:pPr>
        <w:spacing w:after="0" w:line="240" w:lineRule="auto"/>
        <w:jc w:val="right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6D87C5B5" w14:textId="3C20F20D" w:rsidR="00740BE2" w:rsidRPr="00740BE2" w:rsidRDefault="00740BE2" w:rsidP="00740BE2">
      <w:pPr>
        <w:spacing w:after="0" w:line="240" w:lineRule="auto"/>
        <w:jc w:val="center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 xml:space="preserve">                                                                                            </w:t>
      </w:r>
      <w:r w:rsidRPr="00740BE2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GRADONAČELNIK:</w:t>
      </w:r>
    </w:p>
    <w:p w14:paraId="0CB8AA24" w14:textId="77777777" w:rsidR="00740BE2" w:rsidRPr="00740BE2" w:rsidRDefault="00740BE2" w:rsidP="00740BE2">
      <w:pPr>
        <w:spacing w:after="0" w:line="240" w:lineRule="auto"/>
        <w:ind w:left="-540"/>
        <w:jc w:val="right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14:paraId="2363E472" w14:textId="77777777" w:rsidR="00740BE2" w:rsidRPr="00740BE2" w:rsidRDefault="00740BE2" w:rsidP="00740BE2">
      <w:pPr>
        <w:spacing w:after="0" w:line="240" w:lineRule="auto"/>
        <w:jc w:val="right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740BE2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Javor Bojan Leš, </w:t>
      </w:r>
      <w:proofErr w:type="spellStart"/>
      <w:r w:rsidRPr="00740BE2">
        <w:rPr>
          <w:rFonts w:ascii="Arial" w:eastAsia="Calibri" w:hAnsi="Arial" w:cs="Arial"/>
          <w:color w:val="000000"/>
          <w:sz w:val="24"/>
          <w:szCs w:val="24"/>
          <w:lang w:eastAsia="hr-HR"/>
        </w:rPr>
        <w:t>dr.vet.med</w:t>
      </w:r>
      <w:proofErr w:type="spellEnd"/>
      <w:r w:rsidRPr="00740BE2">
        <w:rPr>
          <w:rFonts w:ascii="Arial" w:eastAsia="Calibri" w:hAnsi="Arial" w:cs="Arial"/>
          <w:color w:val="000000"/>
          <w:sz w:val="24"/>
          <w:szCs w:val="24"/>
          <w:lang w:eastAsia="hr-HR"/>
        </w:rPr>
        <w:t>.</w:t>
      </w:r>
    </w:p>
    <w:bookmarkEnd w:id="0"/>
    <w:p w14:paraId="38D6BE09" w14:textId="77777777" w:rsidR="00740BE2" w:rsidRDefault="00740BE2" w:rsidP="002F24B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3303F03C" w14:textId="010CA6C2" w:rsidR="002F24B3" w:rsidRDefault="002F24B3" w:rsidP="002F24B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2F24B3">
        <w:rPr>
          <w:rFonts w:ascii="Arial" w:eastAsia="Times New Roman" w:hAnsi="Arial" w:cs="Arial"/>
          <w:sz w:val="24"/>
          <w:szCs w:val="24"/>
          <w:lang w:eastAsia="hr-HR"/>
        </w:rPr>
        <w:lastRenderedPageBreak/>
        <w:t>Na temelju članka 35. Zakona o lokalnoj i područnoj (regionalnoj) samoupravi (Narodne novine, broj 33/01, 60/01</w:t>
      </w:r>
      <w:r w:rsidR="00740BE2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Pr="002F24B3">
        <w:rPr>
          <w:rFonts w:ascii="Arial" w:eastAsia="Times New Roman" w:hAnsi="Arial" w:cs="Arial"/>
          <w:sz w:val="24"/>
          <w:szCs w:val="24"/>
          <w:lang w:eastAsia="hr-HR"/>
        </w:rPr>
        <w:t>129/05, 109/07, 125/08, 36/09, 150/11, 144/12, 19/13</w:t>
      </w:r>
      <w:r w:rsidR="00740BE2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Pr="002F24B3">
        <w:rPr>
          <w:rFonts w:ascii="Arial" w:eastAsia="Times New Roman" w:hAnsi="Arial" w:cs="Arial"/>
          <w:sz w:val="24"/>
          <w:szCs w:val="24"/>
          <w:lang w:eastAsia="hr-HR"/>
        </w:rPr>
        <w:t>137/15, 123/17, 98/19</w:t>
      </w:r>
      <w:r w:rsidR="00740BE2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Pr="002F24B3">
        <w:rPr>
          <w:rFonts w:ascii="Arial" w:eastAsia="Times New Roman" w:hAnsi="Arial" w:cs="Arial"/>
          <w:sz w:val="24"/>
          <w:szCs w:val="24"/>
          <w:lang w:eastAsia="hr-HR"/>
        </w:rPr>
        <w:t>144/20)</w:t>
      </w:r>
      <w:r>
        <w:rPr>
          <w:rFonts w:ascii="Arial" w:eastAsia="Times New Roman" w:hAnsi="Arial" w:cs="Arial"/>
          <w:sz w:val="24"/>
          <w:szCs w:val="24"/>
          <w:lang w:eastAsia="hr-HR"/>
        </w:rPr>
        <w:t>, članka 3</w:t>
      </w:r>
      <w:r w:rsidR="00FD3F70">
        <w:rPr>
          <w:rFonts w:ascii="Arial" w:eastAsia="Times New Roman" w:hAnsi="Arial" w:cs="Arial"/>
          <w:sz w:val="24"/>
          <w:szCs w:val="24"/>
          <w:lang w:eastAsia="hr-HR"/>
        </w:rPr>
        <w:t>9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. stavka </w:t>
      </w:r>
      <w:r w:rsidR="00FD3F70">
        <w:rPr>
          <w:rFonts w:ascii="Arial" w:eastAsia="Times New Roman" w:hAnsi="Arial" w:cs="Arial"/>
          <w:sz w:val="24"/>
          <w:szCs w:val="24"/>
          <w:lang w:eastAsia="hr-HR"/>
        </w:rPr>
        <w:t>1</w:t>
      </w:r>
      <w:r>
        <w:rPr>
          <w:rFonts w:ascii="Arial" w:eastAsia="Times New Roman" w:hAnsi="Arial" w:cs="Arial"/>
          <w:sz w:val="24"/>
          <w:szCs w:val="24"/>
          <w:lang w:eastAsia="hr-HR"/>
        </w:rPr>
        <w:t>. Zakona</w:t>
      </w:r>
      <w:r w:rsidR="00FD3F70">
        <w:rPr>
          <w:rFonts w:ascii="Arial" w:eastAsia="Times New Roman" w:hAnsi="Arial" w:cs="Arial"/>
          <w:sz w:val="24"/>
          <w:szCs w:val="24"/>
          <w:lang w:eastAsia="hr-HR"/>
        </w:rPr>
        <w:t xml:space="preserve"> o prostornom uređenju</w:t>
      </w:r>
      <w:r w:rsidR="0082422E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(Narodne novine, broj</w:t>
      </w:r>
      <w:r w:rsidR="00FD3F70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FD3F70" w:rsidRPr="00FD3F70">
        <w:rPr>
          <w:rFonts w:ascii="Arial" w:eastAsia="Times New Roman" w:hAnsi="Arial" w:cs="Arial"/>
          <w:sz w:val="24"/>
          <w:szCs w:val="24"/>
          <w:lang w:eastAsia="hr-HR"/>
        </w:rPr>
        <w:t>153/13, 65/17, 114/18, 39/19</w:t>
      </w:r>
      <w:r w:rsidR="00740BE2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="00FD3F70" w:rsidRPr="00FD3F70">
        <w:rPr>
          <w:rFonts w:ascii="Arial" w:eastAsia="Times New Roman" w:hAnsi="Arial" w:cs="Arial"/>
          <w:sz w:val="24"/>
          <w:szCs w:val="24"/>
          <w:lang w:eastAsia="hr-HR"/>
        </w:rPr>
        <w:t>98/19</w:t>
      </w:r>
      <w:r w:rsidR="0082422E">
        <w:rPr>
          <w:rFonts w:ascii="Arial" w:eastAsia="Times New Roman" w:hAnsi="Arial" w:cs="Arial"/>
          <w:sz w:val="24"/>
          <w:szCs w:val="24"/>
          <w:lang w:eastAsia="hr-HR"/>
        </w:rPr>
        <w:t>, 67/23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) </w:t>
      </w:r>
      <w:r w:rsidRPr="002F24B3">
        <w:rPr>
          <w:rFonts w:ascii="Arial" w:eastAsia="Times New Roman" w:hAnsi="Arial" w:cs="Arial"/>
          <w:sz w:val="24"/>
          <w:szCs w:val="24"/>
          <w:lang w:eastAsia="hr-HR"/>
        </w:rPr>
        <w:t>i članka 35.</w:t>
      </w:r>
      <w:r w:rsidR="0082422E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2F24B3">
        <w:rPr>
          <w:rFonts w:ascii="Arial" w:eastAsia="Times New Roman" w:hAnsi="Arial" w:cs="Arial"/>
          <w:sz w:val="24"/>
          <w:szCs w:val="24"/>
          <w:lang w:eastAsia="hr-HR"/>
        </w:rPr>
        <w:t>Statuta Grada Ivanić-Grada (Službeni glasnik Grada Ivanić-Grada, broj</w:t>
      </w:r>
      <w:r w:rsidR="0082422E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2F24B3">
        <w:rPr>
          <w:rFonts w:ascii="Arial" w:eastAsia="Times New Roman" w:hAnsi="Arial" w:cs="Arial"/>
          <w:sz w:val="24"/>
          <w:szCs w:val="24"/>
          <w:lang w:eastAsia="hr-HR"/>
        </w:rPr>
        <w:t>01/21</w:t>
      </w:r>
      <w:r w:rsidR="0082422E">
        <w:rPr>
          <w:rFonts w:ascii="Arial" w:eastAsia="Times New Roman" w:hAnsi="Arial" w:cs="Arial"/>
          <w:sz w:val="24"/>
          <w:szCs w:val="24"/>
          <w:lang w:eastAsia="hr-HR"/>
        </w:rPr>
        <w:t>, 04/22, 05/25</w:t>
      </w:r>
      <w:r w:rsidRPr="002F24B3">
        <w:rPr>
          <w:rFonts w:ascii="Arial" w:eastAsia="Times New Roman" w:hAnsi="Arial" w:cs="Arial"/>
          <w:sz w:val="24"/>
          <w:szCs w:val="24"/>
          <w:lang w:eastAsia="hr-HR"/>
        </w:rPr>
        <w:t xml:space="preserve">), Gradsko vijeće Grada Ivanić-Grada na svojoj __. </w:t>
      </w:r>
      <w:r w:rsidR="0082422E">
        <w:rPr>
          <w:rFonts w:ascii="Arial" w:eastAsia="Times New Roman" w:hAnsi="Arial" w:cs="Arial"/>
          <w:sz w:val="24"/>
          <w:szCs w:val="24"/>
          <w:lang w:eastAsia="hr-HR"/>
        </w:rPr>
        <w:t>s</w:t>
      </w:r>
      <w:r w:rsidRPr="002F24B3">
        <w:rPr>
          <w:rFonts w:ascii="Arial" w:eastAsia="Times New Roman" w:hAnsi="Arial" w:cs="Arial"/>
          <w:sz w:val="24"/>
          <w:szCs w:val="24"/>
          <w:lang w:eastAsia="hr-HR"/>
        </w:rPr>
        <w:t>jednici</w:t>
      </w:r>
      <w:r w:rsidR="0082422E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Pr="002F24B3">
        <w:rPr>
          <w:rFonts w:ascii="Arial" w:eastAsia="Times New Roman" w:hAnsi="Arial" w:cs="Arial"/>
          <w:sz w:val="24"/>
          <w:szCs w:val="24"/>
          <w:lang w:eastAsia="hr-HR"/>
        </w:rPr>
        <w:t>održanoj dana ___________ 202</w:t>
      </w:r>
      <w:r w:rsidR="0082422E">
        <w:rPr>
          <w:rFonts w:ascii="Arial" w:eastAsia="Times New Roman" w:hAnsi="Arial" w:cs="Arial"/>
          <w:sz w:val="24"/>
          <w:szCs w:val="24"/>
          <w:lang w:eastAsia="hr-HR"/>
        </w:rPr>
        <w:t>5</w:t>
      </w:r>
      <w:r w:rsidRPr="002F24B3">
        <w:rPr>
          <w:rFonts w:ascii="Arial" w:eastAsia="Times New Roman" w:hAnsi="Arial" w:cs="Arial"/>
          <w:sz w:val="24"/>
          <w:szCs w:val="24"/>
          <w:lang w:eastAsia="hr-HR"/>
        </w:rPr>
        <w:t>. godine</w:t>
      </w:r>
      <w:r w:rsidR="0082422E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Pr="002F24B3">
        <w:rPr>
          <w:rFonts w:ascii="Arial" w:eastAsia="Times New Roman" w:hAnsi="Arial" w:cs="Arial"/>
          <w:sz w:val="24"/>
          <w:szCs w:val="24"/>
          <w:lang w:eastAsia="hr-HR"/>
        </w:rPr>
        <w:t>donijelo je sljedeć</w:t>
      </w:r>
      <w:r w:rsidR="00FD3F70">
        <w:rPr>
          <w:rFonts w:ascii="Arial" w:eastAsia="Times New Roman" w:hAnsi="Arial" w:cs="Arial"/>
          <w:sz w:val="24"/>
          <w:szCs w:val="24"/>
          <w:lang w:eastAsia="hr-HR"/>
        </w:rPr>
        <w:t>i</w:t>
      </w:r>
      <w:r w:rsidRPr="002F24B3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14:paraId="5DFC21A4" w14:textId="77777777" w:rsidR="002F24B3" w:rsidRDefault="002F24B3" w:rsidP="00C92FBB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4C7E389C" w14:textId="77777777" w:rsidR="007300CB" w:rsidRDefault="007300CB" w:rsidP="002F24B3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5E6A07CB" w14:textId="70DF95AE" w:rsidR="002F24B3" w:rsidRDefault="00FD3F70" w:rsidP="0082422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Z A K LJ U Č A K</w:t>
      </w:r>
    </w:p>
    <w:p w14:paraId="1B220FE8" w14:textId="77777777" w:rsidR="0082422E" w:rsidRPr="00740BE2" w:rsidRDefault="0082422E" w:rsidP="0082422E">
      <w:pPr>
        <w:pStyle w:val="Bezproreda"/>
        <w:jc w:val="center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740BE2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o prihvaćanju Izvješća o stanju u prostoru Grada Ivanić-Grada</w:t>
      </w:r>
    </w:p>
    <w:p w14:paraId="04C8EE95" w14:textId="77777777" w:rsidR="0082422E" w:rsidRPr="00740BE2" w:rsidRDefault="0082422E" w:rsidP="0082422E">
      <w:pPr>
        <w:pStyle w:val="Bezproreda"/>
        <w:jc w:val="center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740BE2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za razdoblje 2021.-2024.</w:t>
      </w:r>
    </w:p>
    <w:p w14:paraId="5A6DE21E" w14:textId="77777777" w:rsidR="00443CBF" w:rsidRDefault="00443CBF" w:rsidP="00C92FB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99E6798" w14:textId="77777777" w:rsidR="0099374C" w:rsidRDefault="0099374C" w:rsidP="002F24B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B62A5CC" w14:textId="6BFAA525" w:rsidR="002F24B3" w:rsidRDefault="0099374C" w:rsidP="002F24B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4B95D3E2" w14:textId="77777777" w:rsidR="0099374C" w:rsidRDefault="0099374C" w:rsidP="009937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34B956D" w14:textId="30F112D7" w:rsidR="0099374C" w:rsidRDefault="0099374C" w:rsidP="009937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</w:t>
      </w:r>
      <w:r w:rsidR="0082422E">
        <w:rPr>
          <w:rFonts w:ascii="Arial" w:eastAsia="Times New Roman" w:hAnsi="Arial" w:cs="Arial"/>
          <w:sz w:val="24"/>
          <w:szCs w:val="24"/>
          <w:lang w:eastAsia="hr-HR"/>
        </w:rPr>
        <w:t>Gradsko vijeće Grada Ivanić-Grada p</w:t>
      </w:r>
      <w:r>
        <w:rPr>
          <w:rFonts w:ascii="Arial" w:eastAsia="Times New Roman" w:hAnsi="Arial" w:cs="Arial"/>
          <w:sz w:val="24"/>
          <w:szCs w:val="24"/>
          <w:lang w:eastAsia="hr-HR"/>
        </w:rPr>
        <w:t>rihvaća</w:t>
      </w:r>
      <w:r w:rsidR="0082422E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Izvješće o stanju u prostoru Grada Ivanić-Grada za razdoblje</w:t>
      </w:r>
      <w:r w:rsidR="0082422E">
        <w:rPr>
          <w:rFonts w:ascii="Arial" w:eastAsia="Times New Roman" w:hAnsi="Arial" w:cs="Arial"/>
          <w:sz w:val="24"/>
          <w:szCs w:val="24"/>
          <w:lang w:eastAsia="hr-HR"/>
        </w:rPr>
        <w:t xml:space="preserve"> 2021.-2024.</w:t>
      </w:r>
      <w:r>
        <w:rPr>
          <w:rFonts w:ascii="Arial" w:eastAsia="Times New Roman" w:hAnsi="Arial" w:cs="Arial"/>
          <w:sz w:val="24"/>
          <w:szCs w:val="24"/>
          <w:lang w:eastAsia="hr-HR"/>
        </w:rPr>
        <w:t>, koje je izradi</w:t>
      </w:r>
      <w:r w:rsidR="0082422E">
        <w:rPr>
          <w:rFonts w:ascii="Arial" w:eastAsia="Times New Roman" w:hAnsi="Arial" w:cs="Arial"/>
          <w:sz w:val="24"/>
          <w:szCs w:val="24"/>
          <w:lang w:eastAsia="hr-HR"/>
        </w:rPr>
        <w:t xml:space="preserve">lo trgovačko društvo </w:t>
      </w:r>
      <w:r w:rsidR="0082422E" w:rsidRPr="0082422E">
        <w:rPr>
          <w:rFonts w:ascii="Arial" w:eastAsia="Times New Roman" w:hAnsi="Arial" w:cs="Arial"/>
          <w:sz w:val="24"/>
          <w:szCs w:val="24"/>
          <w:lang w:eastAsia="hr-HR"/>
        </w:rPr>
        <w:t>Lipovac i Partneri d.o.o. za prostorno planiranje, urbanizam i arhitekturu</w:t>
      </w:r>
      <w:r w:rsidR="0082422E"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</w:p>
    <w:p w14:paraId="05E4763E" w14:textId="2898D75B" w:rsidR="0099374C" w:rsidRDefault="0099374C" w:rsidP="009937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220BFE5" w14:textId="77777777" w:rsidR="0099374C" w:rsidRDefault="0099374C" w:rsidP="009937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A8A85B2" w14:textId="1CF8DC1B" w:rsidR="0099374C" w:rsidRDefault="0099374C" w:rsidP="009937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031F4334" w14:textId="77777777" w:rsidR="0099374C" w:rsidRDefault="0099374C" w:rsidP="009937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1C31F37" w14:textId="164173E0" w:rsidR="0099374C" w:rsidRDefault="0099374C" w:rsidP="009937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Izvješće iz točke I. ovog Zaključka </w:t>
      </w:r>
      <w:r w:rsidR="009254B9">
        <w:rPr>
          <w:rFonts w:ascii="Arial" w:eastAsia="Times New Roman" w:hAnsi="Arial" w:cs="Arial"/>
          <w:sz w:val="24"/>
          <w:szCs w:val="24"/>
          <w:lang w:eastAsia="hr-HR"/>
        </w:rPr>
        <w:t xml:space="preserve">je </w:t>
      </w:r>
      <w:r>
        <w:rPr>
          <w:rFonts w:ascii="Arial" w:eastAsia="Times New Roman" w:hAnsi="Arial" w:cs="Arial"/>
          <w:sz w:val="24"/>
          <w:szCs w:val="24"/>
          <w:lang w:eastAsia="hr-HR"/>
        </w:rPr>
        <w:t>njego</w:t>
      </w:r>
      <w:r w:rsidR="009254B9">
        <w:rPr>
          <w:rFonts w:ascii="Arial" w:eastAsia="Times New Roman" w:hAnsi="Arial" w:cs="Arial"/>
          <w:sz w:val="24"/>
          <w:szCs w:val="24"/>
          <w:lang w:eastAsia="hr-HR"/>
        </w:rPr>
        <w:t xml:space="preserve">v </w:t>
      </w:r>
      <w:r>
        <w:rPr>
          <w:rFonts w:ascii="Arial" w:eastAsia="Times New Roman" w:hAnsi="Arial" w:cs="Arial"/>
          <w:sz w:val="24"/>
          <w:szCs w:val="24"/>
          <w:lang w:eastAsia="hr-HR"/>
        </w:rPr>
        <w:t>sastavni dio.</w:t>
      </w:r>
    </w:p>
    <w:p w14:paraId="601FC881" w14:textId="3E5BE790" w:rsidR="0099374C" w:rsidRDefault="0099374C" w:rsidP="009937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E0AAE1F" w14:textId="77777777" w:rsidR="0099374C" w:rsidRDefault="0099374C" w:rsidP="009937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6CF4BF6" w14:textId="0D6E5DA1" w:rsidR="0099374C" w:rsidRDefault="0099374C" w:rsidP="009937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3CBE9439" w14:textId="77777777" w:rsidR="0099374C" w:rsidRDefault="0099374C" w:rsidP="009937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9E6E583" w14:textId="77777777" w:rsidR="009254B9" w:rsidRDefault="0099374C" w:rsidP="009254B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Ovaj Zaključak stupa na snagu danom donošenja, a objavit će se u Službenom glasniku Grada Ivanić-Grada.</w:t>
      </w:r>
    </w:p>
    <w:p w14:paraId="1E3C6405" w14:textId="77777777" w:rsidR="009254B9" w:rsidRDefault="009254B9" w:rsidP="009254B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CBBA062" w14:textId="77777777" w:rsidR="009254B9" w:rsidRDefault="009254B9" w:rsidP="009254B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E1437B2" w14:textId="0DD5C38D" w:rsidR="00C92FBB" w:rsidRPr="00C92FBB" w:rsidRDefault="00C92FBB" w:rsidP="009254B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92FBB">
        <w:rPr>
          <w:rFonts w:ascii="Arial" w:eastAsia="Calibri" w:hAnsi="Arial" w:cs="Arial"/>
          <w:sz w:val="24"/>
          <w:szCs w:val="24"/>
          <w:lang w:eastAsia="hr-HR"/>
        </w:rPr>
        <w:t>REPUBLIKA HRVATSKA</w:t>
      </w:r>
    </w:p>
    <w:p w14:paraId="18A99211" w14:textId="77777777" w:rsidR="00C92FBB" w:rsidRPr="00C92FBB" w:rsidRDefault="00C92FBB" w:rsidP="00C92FBB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hr-HR"/>
        </w:rPr>
      </w:pPr>
      <w:r w:rsidRPr="00C92FBB">
        <w:rPr>
          <w:rFonts w:ascii="Arial" w:eastAsia="Calibri" w:hAnsi="Arial" w:cs="Arial"/>
          <w:sz w:val="24"/>
          <w:szCs w:val="24"/>
          <w:lang w:eastAsia="hr-HR"/>
        </w:rPr>
        <w:t>ZAGREBAČKA ŽUPANIJA</w:t>
      </w:r>
    </w:p>
    <w:p w14:paraId="3C5546F4" w14:textId="77777777" w:rsidR="00C92FBB" w:rsidRPr="00C92FBB" w:rsidRDefault="00C92FBB" w:rsidP="00C92FBB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hr-HR"/>
        </w:rPr>
      </w:pPr>
      <w:r w:rsidRPr="00C92FBB">
        <w:rPr>
          <w:rFonts w:ascii="Arial" w:eastAsia="Calibri" w:hAnsi="Arial" w:cs="Arial"/>
          <w:sz w:val="24"/>
          <w:szCs w:val="24"/>
          <w:lang w:eastAsia="hr-HR"/>
        </w:rPr>
        <w:t>GRAD IVANIĆ-GRAD</w:t>
      </w:r>
    </w:p>
    <w:p w14:paraId="2E8FE1FF" w14:textId="77777777" w:rsidR="00C92FBB" w:rsidRPr="00C92FBB" w:rsidRDefault="00C92FBB" w:rsidP="00C92FBB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hr-HR"/>
        </w:rPr>
      </w:pPr>
      <w:r w:rsidRPr="00C92FBB">
        <w:rPr>
          <w:rFonts w:ascii="Arial" w:eastAsia="Calibri" w:hAnsi="Arial" w:cs="Arial"/>
          <w:sz w:val="24"/>
          <w:szCs w:val="24"/>
          <w:lang w:eastAsia="hr-HR"/>
        </w:rPr>
        <w:t>GRADSKO VIJEĆE</w:t>
      </w:r>
    </w:p>
    <w:p w14:paraId="5FFCFB0D" w14:textId="77777777" w:rsidR="009254B9" w:rsidRDefault="009254B9" w:rsidP="00C92FB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A9DAAC5" w14:textId="77777777" w:rsidR="009254B9" w:rsidRDefault="009254B9" w:rsidP="00C92FB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30A656E" w14:textId="77777777" w:rsidR="009254B9" w:rsidRDefault="009254B9" w:rsidP="00C92FB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74BDC90" w14:textId="5DAD0E4C" w:rsidR="00C92FBB" w:rsidRPr="00C92FBB" w:rsidRDefault="00C92FBB" w:rsidP="00C92FB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C92FBB">
        <w:rPr>
          <w:rFonts w:ascii="Arial" w:eastAsia="Times New Roman" w:hAnsi="Arial" w:cs="Arial"/>
          <w:sz w:val="24"/>
          <w:szCs w:val="24"/>
        </w:rPr>
        <w:t>KLASA:</w:t>
      </w:r>
      <w:r w:rsidRPr="00C92FBB">
        <w:rPr>
          <w:rFonts w:ascii="Arial" w:eastAsia="Times New Roman" w:hAnsi="Arial" w:cs="Arial"/>
          <w:sz w:val="24"/>
          <w:szCs w:val="24"/>
        </w:rPr>
        <w:tab/>
      </w:r>
      <w:r w:rsidRPr="00C92FBB">
        <w:rPr>
          <w:rFonts w:ascii="Arial" w:eastAsia="Times New Roman" w:hAnsi="Arial" w:cs="Arial"/>
          <w:sz w:val="24"/>
          <w:szCs w:val="24"/>
        </w:rPr>
        <w:tab/>
      </w:r>
      <w:r w:rsidRPr="00C92FBB">
        <w:rPr>
          <w:rFonts w:ascii="Arial" w:eastAsia="Times New Roman" w:hAnsi="Arial" w:cs="Arial"/>
          <w:sz w:val="24"/>
          <w:szCs w:val="24"/>
        </w:rPr>
        <w:tab/>
      </w:r>
      <w:r w:rsidRPr="00C92FBB">
        <w:rPr>
          <w:rFonts w:ascii="Arial" w:eastAsia="Times New Roman" w:hAnsi="Arial" w:cs="Arial"/>
          <w:sz w:val="24"/>
          <w:szCs w:val="24"/>
        </w:rPr>
        <w:tab/>
      </w:r>
      <w:r w:rsidRPr="00C92FBB">
        <w:rPr>
          <w:rFonts w:ascii="Arial" w:eastAsia="Times New Roman" w:hAnsi="Arial" w:cs="Arial"/>
          <w:sz w:val="24"/>
          <w:szCs w:val="24"/>
        </w:rPr>
        <w:tab/>
      </w:r>
      <w:r w:rsidRPr="00C92FBB">
        <w:rPr>
          <w:rFonts w:ascii="Arial" w:eastAsia="Times New Roman" w:hAnsi="Arial" w:cs="Arial"/>
          <w:sz w:val="24"/>
          <w:szCs w:val="24"/>
        </w:rPr>
        <w:tab/>
      </w:r>
      <w:r w:rsidRPr="00C92FBB">
        <w:rPr>
          <w:rFonts w:ascii="Arial" w:eastAsia="Times New Roman" w:hAnsi="Arial" w:cs="Arial"/>
          <w:sz w:val="24"/>
          <w:szCs w:val="24"/>
        </w:rPr>
        <w:tab/>
        <w:t xml:space="preserve"> Predsjednik Gradskog vijeća:</w:t>
      </w:r>
    </w:p>
    <w:p w14:paraId="745957C0" w14:textId="77777777" w:rsidR="00C92FBB" w:rsidRPr="00C92FBB" w:rsidRDefault="00C92FBB" w:rsidP="00C92FB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C92FBB"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22885FFB" w14:textId="55AB319E" w:rsidR="00C92FBB" w:rsidRDefault="00C92FBB" w:rsidP="00C92FB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92FBB">
        <w:rPr>
          <w:rFonts w:ascii="Arial" w:eastAsia="Times New Roman" w:hAnsi="Arial" w:cs="Arial"/>
          <w:sz w:val="24"/>
          <w:szCs w:val="24"/>
        </w:rPr>
        <w:t>Ivanić-Grad, __________ 202</w:t>
      </w:r>
      <w:r w:rsidR="0082422E">
        <w:rPr>
          <w:rFonts w:ascii="Arial" w:eastAsia="Times New Roman" w:hAnsi="Arial" w:cs="Arial"/>
          <w:sz w:val="24"/>
          <w:szCs w:val="24"/>
        </w:rPr>
        <w:t>5</w:t>
      </w:r>
      <w:r w:rsidRPr="00C92FBB">
        <w:rPr>
          <w:rFonts w:ascii="Arial" w:eastAsia="Times New Roman" w:hAnsi="Arial" w:cs="Arial"/>
          <w:sz w:val="24"/>
          <w:szCs w:val="24"/>
        </w:rPr>
        <w:t>.</w:t>
      </w:r>
      <w:r w:rsidRPr="00C92FBB">
        <w:rPr>
          <w:rFonts w:ascii="Arial" w:eastAsia="Times New Roman" w:hAnsi="Arial" w:cs="Arial"/>
          <w:sz w:val="24"/>
          <w:szCs w:val="24"/>
        </w:rPr>
        <w:tab/>
        <w:t xml:space="preserve">                            Željko Pongrac, pravnik kriminalist</w:t>
      </w:r>
    </w:p>
    <w:p w14:paraId="64E457DA" w14:textId="270B3AA3" w:rsidR="0099374C" w:rsidRDefault="0099374C" w:rsidP="00C92FB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74D53D07" w14:textId="08F7BD0B" w:rsidR="0099374C" w:rsidRDefault="0099374C" w:rsidP="00C92FB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231C0120" w14:textId="62052C50" w:rsidR="0099374C" w:rsidRDefault="0099374C" w:rsidP="00C92FB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7B81DDD6" w14:textId="36658FB7" w:rsidR="0099374C" w:rsidRDefault="0099374C" w:rsidP="00C92FB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71474229" w14:textId="4D1C6221" w:rsidR="0099374C" w:rsidRDefault="0099374C" w:rsidP="00C92FB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54ED5E2F" w14:textId="03B1E410" w:rsidR="0099374C" w:rsidRDefault="0099374C" w:rsidP="00C92FB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5A86ED49" w14:textId="102FAE0C" w:rsidR="0099374C" w:rsidRDefault="0099374C" w:rsidP="00C92FB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1651DEC6" w14:textId="77777777" w:rsidR="0099374C" w:rsidRPr="00C92FBB" w:rsidRDefault="0099374C" w:rsidP="00C92FB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4"/>
        <w:gridCol w:w="4528"/>
      </w:tblGrid>
      <w:tr w:rsidR="003E6E4F" w:rsidRPr="003E6E4F" w14:paraId="1D5CE6D6" w14:textId="77777777" w:rsidTr="003E3380">
        <w:trPr>
          <w:trHeight w:val="1279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F68EF" w14:textId="77777777" w:rsidR="003E6E4F" w:rsidRPr="003E6E4F" w:rsidRDefault="003E6E4F" w:rsidP="003E6E4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bookmarkStart w:id="2" w:name="_Hlk86846042"/>
          </w:p>
          <w:p w14:paraId="3E295AC3" w14:textId="77777777" w:rsidR="003E6E4F" w:rsidRPr="003E6E4F" w:rsidRDefault="003E6E4F" w:rsidP="003E6E4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3E6E4F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14:paraId="538BCA2E" w14:textId="77777777" w:rsidR="003E6E4F" w:rsidRPr="003E6E4F" w:rsidRDefault="003E6E4F" w:rsidP="003E6E4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83169" w14:textId="77777777" w:rsidR="003E6E4F" w:rsidRPr="003E6E4F" w:rsidRDefault="003E6E4F" w:rsidP="003E6E4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</w:p>
          <w:p w14:paraId="0F07FFC3" w14:textId="40057EBF" w:rsidR="0099374C" w:rsidRPr="0099374C" w:rsidRDefault="003E6E4F" w:rsidP="008242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3E6E4F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Prijedlog</w:t>
            </w:r>
            <w:r w:rsidR="0099374C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 Zaključka</w:t>
            </w:r>
            <w:r w:rsidR="0082422E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 </w:t>
            </w:r>
            <w:r w:rsidR="0082422E" w:rsidRPr="0082422E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o prihvaćanju Izvješća o stanju u prostoru Grada Ivanić-Grada</w:t>
            </w:r>
            <w:r w:rsidR="0082422E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 </w:t>
            </w:r>
            <w:r w:rsidR="0082422E" w:rsidRPr="0082422E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za razdoblje 2021.-2024.</w:t>
            </w:r>
          </w:p>
          <w:p w14:paraId="59A445FB" w14:textId="77777777" w:rsidR="003E6E4F" w:rsidRPr="003E6E4F" w:rsidRDefault="003E6E4F" w:rsidP="003E6E4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</w:p>
          <w:p w14:paraId="0E1D83FB" w14:textId="77777777" w:rsidR="003E6E4F" w:rsidRPr="003E6E4F" w:rsidRDefault="003E6E4F" w:rsidP="003E6E4F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</w:p>
        </w:tc>
      </w:tr>
      <w:tr w:rsidR="003E6E4F" w:rsidRPr="003E6E4F" w14:paraId="4307B60D" w14:textId="77777777" w:rsidTr="003E6E4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0717E" w14:textId="77777777" w:rsidR="003E6E4F" w:rsidRPr="003E6E4F" w:rsidRDefault="003E6E4F" w:rsidP="003E6E4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61DEA8C4" w14:textId="77777777" w:rsidR="003E6E4F" w:rsidRPr="003E6E4F" w:rsidRDefault="003E6E4F" w:rsidP="003E6E4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3E6E4F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14:paraId="35FD57AC" w14:textId="77777777" w:rsidR="003E6E4F" w:rsidRPr="003E6E4F" w:rsidRDefault="003E6E4F" w:rsidP="003E6E4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7A87F" w14:textId="4E3FBF47" w:rsidR="003E6E4F" w:rsidRPr="003E6E4F" w:rsidRDefault="000E4DB3" w:rsidP="003E6E4F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  <w:r w:rsidRPr="002F24B3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Na temelju</w:t>
            </w:r>
            <w:r w:rsidR="009254B9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 </w:t>
            </w:r>
            <w:r w:rsidR="009254B9" w:rsidRPr="009254B9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članka 35. Zakona o lokalnoj i područnoj (regionalnoj) samoupravi (Narodne novine, broj 33/01, 60/01, 129/05, 109/07, 125/08, 36/09, 150/11, 144/12, 19/13, 137/15, 123/17, 98/19, 144/20), članka 39. stavka 1. Zakona o prostornom uređenju (Narodne novine, broj 153/13, 65/17, 114/18, 39/19, 98/19, 67/23) i članka 35. Statuta Grada Ivanić-Grada (Službeni glasnik Grada Ivanić-Grada, broj 01/21, 04/22, 05/25)</w:t>
            </w:r>
          </w:p>
        </w:tc>
      </w:tr>
      <w:tr w:rsidR="003E6E4F" w:rsidRPr="003E6E4F" w14:paraId="7CE83CFB" w14:textId="77777777" w:rsidTr="003E338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FE71E" w14:textId="77777777" w:rsidR="003E6E4F" w:rsidRPr="003E6E4F" w:rsidRDefault="003E6E4F" w:rsidP="003E6E4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3DB22DEF" w14:textId="77777777" w:rsidR="003E6E4F" w:rsidRPr="003E6E4F" w:rsidRDefault="003E6E4F" w:rsidP="003E6E4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3E6E4F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14:paraId="779900F6" w14:textId="77777777" w:rsidR="003E6E4F" w:rsidRPr="003E6E4F" w:rsidRDefault="003E6E4F" w:rsidP="003E6E4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43C6E716" w14:textId="77777777" w:rsidR="003E6E4F" w:rsidRPr="003E6E4F" w:rsidRDefault="003E6E4F" w:rsidP="003E6E4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156E6" w14:textId="77777777" w:rsidR="000E4DB3" w:rsidRDefault="000E4DB3" w:rsidP="000E4DB3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0AA15CF7" w14:textId="6B782EE5" w:rsidR="003E6E4F" w:rsidRDefault="000E4DB3" w:rsidP="000E4DB3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  <w:r w:rsidRPr="000E4DB3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Upravni odjel za komunalno gospodarstvo, prostorno planiranje, gospodarstvo i poljoprivredu</w:t>
            </w:r>
          </w:p>
          <w:p w14:paraId="7CABE5BF" w14:textId="77777777" w:rsidR="000E4DB3" w:rsidRDefault="000E4DB3" w:rsidP="000E4DB3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3D6F965D" w14:textId="2FFCA70D" w:rsidR="000E4DB3" w:rsidRPr="003E6E4F" w:rsidRDefault="000E4DB3" w:rsidP="000E4DB3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</w:p>
        </w:tc>
      </w:tr>
      <w:tr w:rsidR="003E6E4F" w:rsidRPr="003E6E4F" w14:paraId="0CA380E3" w14:textId="77777777" w:rsidTr="003E338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86929" w14:textId="77777777" w:rsidR="003E6E4F" w:rsidRPr="003E6E4F" w:rsidRDefault="003E6E4F" w:rsidP="003E6E4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4A672D06" w14:textId="77777777" w:rsidR="003E6E4F" w:rsidRPr="003E6E4F" w:rsidRDefault="003E6E4F" w:rsidP="003E6E4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3E6E4F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14:paraId="73372501" w14:textId="77777777" w:rsidR="003E6E4F" w:rsidRPr="003E6E4F" w:rsidRDefault="003E6E4F" w:rsidP="003E6E4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391CC" w14:textId="77777777" w:rsidR="003E6E4F" w:rsidRPr="003E6E4F" w:rsidRDefault="003E6E4F" w:rsidP="003E6E4F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294D1175" w14:textId="77777777" w:rsidR="003E6E4F" w:rsidRPr="003E6E4F" w:rsidRDefault="003E6E4F" w:rsidP="003E6E4F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  <w:r w:rsidRPr="003E6E4F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14:paraId="77942D99" w14:textId="77777777" w:rsidR="003E6E4F" w:rsidRPr="003E6E4F" w:rsidRDefault="003E6E4F" w:rsidP="003E6E4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4D6E424" w14:textId="78FF98F5" w:rsidR="00C92FBB" w:rsidRDefault="003E6E4F" w:rsidP="00C92FBB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 w:rsidRPr="00F46F9E">
        <w:rPr>
          <w:rFonts w:ascii="Arial" w:eastAsia="Times New Roman" w:hAnsi="Arial" w:cs="Arial"/>
          <w:b/>
          <w:bCs/>
          <w:sz w:val="24"/>
          <w:szCs w:val="24"/>
        </w:rPr>
        <w:t>OBRAZLOŽENJE:</w:t>
      </w:r>
    </w:p>
    <w:p w14:paraId="009BE40C" w14:textId="709CB202" w:rsidR="002C09D5" w:rsidRDefault="002C09D5" w:rsidP="00C92FBB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p w14:paraId="292F6A13" w14:textId="4D51763C" w:rsidR="00FC3B4D" w:rsidRPr="00FC3B4D" w:rsidRDefault="00FC3B4D" w:rsidP="00FC3B4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C3B4D">
        <w:rPr>
          <w:rFonts w:ascii="Arial" w:eastAsia="Times New Roman" w:hAnsi="Arial" w:cs="Arial"/>
          <w:sz w:val="24"/>
          <w:szCs w:val="24"/>
        </w:rPr>
        <w:t>Izvješće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FC3B4D">
        <w:rPr>
          <w:rFonts w:ascii="Arial" w:eastAsia="Times New Roman" w:hAnsi="Arial" w:cs="Arial"/>
          <w:sz w:val="24"/>
          <w:szCs w:val="24"/>
        </w:rPr>
        <w:t>o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FC3B4D">
        <w:rPr>
          <w:rFonts w:ascii="Arial" w:eastAsia="Times New Roman" w:hAnsi="Arial" w:cs="Arial"/>
          <w:sz w:val="24"/>
          <w:szCs w:val="24"/>
        </w:rPr>
        <w:t>stanju u prostoru Grada Ivanić-Grada za razdoblje</w:t>
      </w:r>
      <w:r w:rsidR="0082422E">
        <w:rPr>
          <w:rFonts w:ascii="Arial" w:eastAsia="Times New Roman" w:hAnsi="Arial" w:cs="Arial"/>
          <w:sz w:val="24"/>
          <w:szCs w:val="24"/>
        </w:rPr>
        <w:t xml:space="preserve"> 2021.-2024. </w:t>
      </w:r>
      <w:r w:rsidRPr="00FC3B4D">
        <w:rPr>
          <w:rFonts w:ascii="Arial" w:eastAsia="Times New Roman" w:hAnsi="Arial" w:cs="Arial"/>
          <w:sz w:val="24"/>
          <w:szCs w:val="24"/>
        </w:rPr>
        <w:t>(u daljnjem tekstu: Izvješće) izrađeno je temeljem odredbi Zakona o prostornom uređenju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FC3B4D">
        <w:rPr>
          <w:rFonts w:ascii="Arial" w:eastAsia="Times New Roman" w:hAnsi="Arial" w:cs="Arial"/>
          <w:sz w:val="24"/>
          <w:szCs w:val="24"/>
        </w:rPr>
        <w:t xml:space="preserve">(Narodne novine, broj </w:t>
      </w:r>
      <w:r w:rsidR="009254B9" w:rsidRPr="009254B9">
        <w:rPr>
          <w:rFonts w:ascii="Arial" w:eastAsia="Times New Roman" w:hAnsi="Arial" w:cs="Arial"/>
          <w:sz w:val="24"/>
          <w:szCs w:val="24"/>
        </w:rPr>
        <w:t>153/13, 65/17, 114/18, 39/19, 98/19, 67/23)</w:t>
      </w:r>
      <w:r w:rsidR="009254B9">
        <w:rPr>
          <w:rFonts w:ascii="Arial" w:eastAsia="Times New Roman" w:hAnsi="Arial" w:cs="Arial"/>
          <w:sz w:val="24"/>
          <w:szCs w:val="24"/>
        </w:rPr>
        <w:t xml:space="preserve"> </w:t>
      </w:r>
      <w:r w:rsidRPr="00FC3B4D">
        <w:rPr>
          <w:rFonts w:ascii="Arial" w:eastAsia="Times New Roman" w:hAnsi="Arial" w:cs="Arial"/>
          <w:sz w:val="24"/>
          <w:szCs w:val="24"/>
        </w:rPr>
        <w:t>te Pravilnika o sadržaju i obveznim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FC3B4D">
        <w:rPr>
          <w:rFonts w:ascii="Arial" w:eastAsia="Times New Roman" w:hAnsi="Arial" w:cs="Arial"/>
          <w:sz w:val="24"/>
          <w:szCs w:val="24"/>
        </w:rPr>
        <w:t>prostornim pokazateljima izvješća o stanju u prostoru (Narodne novine, broj 48/14</w:t>
      </w:r>
      <w:r w:rsidR="009254B9">
        <w:rPr>
          <w:rFonts w:ascii="Arial" w:eastAsia="Times New Roman" w:hAnsi="Arial" w:cs="Arial"/>
          <w:sz w:val="24"/>
          <w:szCs w:val="24"/>
        </w:rPr>
        <w:t xml:space="preserve">, </w:t>
      </w:r>
      <w:r w:rsidRPr="00FC3B4D">
        <w:rPr>
          <w:rFonts w:ascii="Arial" w:eastAsia="Times New Roman" w:hAnsi="Arial" w:cs="Arial"/>
          <w:sz w:val="24"/>
          <w:szCs w:val="24"/>
        </w:rPr>
        <w:t xml:space="preserve">19/15). </w:t>
      </w:r>
    </w:p>
    <w:p w14:paraId="1B4C1AD0" w14:textId="77777777" w:rsidR="00FC3B4D" w:rsidRDefault="00FC3B4D" w:rsidP="00FC3B4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13E34854" w14:textId="4E4A8138" w:rsidR="00FC3B4D" w:rsidRPr="00FC3B4D" w:rsidRDefault="00FC3B4D" w:rsidP="00FC3B4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C3B4D">
        <w:rPr>
          <w:rFonts w:ascii="Arial" w:eastAsia="Times New Roman" w:hAnsi="Arial" w:cs="Arial"/>
          <w:sz w:val="24"/>
          <w:szCs w:val="24"/>
        </w:rPr>
        <w:t>Izvješće je dokument praćenja stanja u prostoru u navedenom četverogodišnjem razdoblju. Sadrži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FC3B4D">
        <w:rPr>
          <w:rFonts w:ascii="Arial" w:eastAsia="Times New Roman" w:hAnsi="Arial" w:cs="Arial"/>
          <w:sz w:val="24"/>
          <w:szCs w:val="24"/>
        </w:rPr>
        <w:t>analizu i ocjenu stanja i trendova prostornog razvoja, analizu provedbe prostornih planova i drugih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FC3B4D">
        <w:rPr>
          <w:rFonts w:ascii="Arial" w:eastAsia="Times New Roman" w:hAnsi="Arial" w:cs="Arial"/>
          <w:sz w:val="24"/>
          <w:szCs w:val="24"/>
        </w:rPr>
        <w:t>dokumenata koji utječu na prostor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FC3B4D">
        <w:rPr>
          <w:rFonts w:ascii="Arial" w:eastAsia="Times New Roman" w:hAnsi="Arial" w:cs="Arial"/>
          <w:sz w:val="24"/>
          <w:szCs w:val="24"/>
        </w:rPr>
        <w:t>te prijedloge za unaprjeđenje prostornog razvoja s osnovnim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FC3B4D">
        <w:rPr>
          <w:rFonts w:ascii="Arial" w:eastAsia="Times New Roman" w:hAnsi="Arial" w:cs="Arial"/>
          <w:sz w:val="24"/>
          <w:szCs w:val="24"/>
        </w:rPr>
        <w:t>preporukama mjera za iduće četverogodišnje razdoblje.</w:t>
      </w:r>
    </w:p>
    <w:p w14:paraId="00588654" w14:textId="77777777" w:rsidR="00FC3B4D" w:rsidRDefault="00FC3B4D" w:rsidP="00FC3B4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7BF0F2C6" w14:textId="51AD4C64" w:rsidR="00FC3B4D" w:rsidRPr="00FC3B4D" w:rsidRDefault="00FC3B4D" w:rsidP="00FC3B4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C3B4D">
        <w:rPr>
          <w:rFonts w:ascii="Arial" w:eastAsia="Times New Roman" w:hAnsi="Arial" w:cs="Arial"/>
          <w:sz w:val="24"/>
          <w:szCs w:val="24"/>
        </w:rPr>
        <w:t>Cilj izrade Izvješća je predvidjeti prostorno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FC3B4D">
        <w:rPr>
          <w:rFonts w:ascii="Arial" w:eastAsia="Times New Roman" w:hAnsi="Arial" w:cs="Arial"/>
          <w:sz w:val="24"/>
          <w:szCs w:val="24"/>
        </w:rPr>
        <w:t>razvojne trendove temeljene na postojećim uvjetima, prikazati instrumente prostornog planiranja te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FC3B4D">
        <w:rPr>
          <w:rFonts w:ascii="Arial" w:eastAsia="Times New Roman" w:hAnsi="Arial" w:cs="Arial"/>
          <w:sz w:val="24"/>
          <w:szCs w:val="24"/>
        </w:rPr>
        <w:t>učinkovite mjere što su ih nadležna tijela poduzela u razmatranom proteklom razdoblju na svim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FC3B4D">
        <w:rPr>
          <w:rFonts w:ascii="Arial" w:eastAsia="Times New Roman" w:hAnsi="Arial" w:cs="Arial"/>
          <w:sz w:val="24"/>
          <w:szCs w:val="24"/>
        </w:rPr>
        <w:t>razinama planiranja.</w:t>
      </w:r>
    </w:p>
    <w:p w14:paraId="4CA2343A" w14:textId="77777777" w:rsidR="00FC3B4D" w:rsidRDefault="00FC3B4D" w:rsidP="00FC3B4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1D9280DA" w14:textId="77777777" w:rsidR="009254B9" w:rsidRDefault="00FC3B4D" w:rsidP="00FC3B4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C3B4D">
        <w:rPr>
          <w:rFonts w:ascii="Arial" w:eastAsia="Times New Roman" w:hAnsi="Arial" w:cs="Arial"/>
          <w:sz w:val="24"/>
          <w:szCs w:val="24"/>
        </w:rPr>
        <w:t>Izvješće prioritetno prikazuje utvrđene probleme u prostoru, postojeća rješenja za poboljšanje stanja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FC3B4D">
        <w:rPr>
          <w:rFonts w:ascii="Arial" w:eastAsia="Times New Roman" w:hAnsi="Arial" w:cs="Arial"/>
          <w:sz w:val="24"/>
          <w:szCs w:val="24"/>
        </w:rPr>
        <w:t>te ukazuje na mogućnosti daljnjih usmjerenja prostornog razvoja, odnosno analizira stanja i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FC3B4D">
        <w:rPr>
          <w:rFonts w:ascii="Arial" w:eastAsia="Times New Roman" w:hAnsi="Arial" w:cs="Arial"/>
          <w:sz w:val="24"/>
          <w:szCs w:val="24"/>
        </w:rPr>
        <w:t>promjene u prostoru koje nastaju pod utjecajem različitih društvenih procesa i imaju veći ili manji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FC3B4D">
        <w:rPr>
          <w:rFonts w:ascii="Arial" w:eastAsia="Times New Roman" w:hAnsi="Arial" w:cs="Arial"/>
          <w:sz w:val="24"/>
          <w:szCs w:val="24"/>
        </w:rPr>
        <w:t>neposredan utjecaj na prostor.</w:t>
      </w:r>
      <w:r w:rsidR="0082422E">
        <w:rPr>
          <w:rFonts w:ascii="Arial" w:eastAsia="Times New Roman" w:hAnsi="Arial" w:cs="Arial"/>
          <w:sz w:val="24"/>
          <w:szCs w:val="24"/>
        </w:rPr>
        <w:t xml:space="preserve"> </w:t>
      </w:r>
    </w:p>
    <w:p w14:paraId="238AE736" w14:textId="7469E566" w:rsidR="00FC3B4D" w:rsidRPr="00FC3B4D" w:rsidRDefault="00FC3B4D" w:rsidP="00FC3B4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C3B4D">
        <w:rPr>
          <w:rFonts w:ascii="Arial" w:eastAsia="Times New Roman" w:hAnsi="Arial" w:cs="Arial"/>
          <w:sz w:val="24"/>
          <w:szCs w:val="24"/>
        </w:rPr>
        <w:t>U okviru Izvješća ocjenjuje se učinkovitost planskih mjera za unaprjeđenje sustava prostornog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FC3B4D">
        <w:rPr>
          <w:rFonts w:ascii="Arial" w:eastAsia="Times New Roman" w:hAnsi="Arial" w:cs="Arial"/>
          <w:sz w:val="24"/>
          <w:szCs w:val="24"/>
        </w:rPr>
        <w:t xml:space="preserve">uređenja, daje se osnova za određivanje smjernica prostornog razvoja </w:t>
      </w:r>
      <w:r w:rsidRPr="00FC3B4D">
        <w:rPr>
          <w:rFonts w:ascii="Arial" w:eastAsia="Times New Roman" w:hAnsi="Arial" w:cs="Arial"/>
          <w:sz w:val="24"/>
          <w:szCs w:val="24"/>
        </w:rPr>
        <w:lastRenderedPageBreak/>
        <w:t>Grada Ivanić-Grada te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FC3B4D">
        <w:rPr>
          <w:rFonts w:ascii="Arial" w:eastAsia="Times New Roman" w:hAnsi="Arial" w:cs="Arial"/>
          <w:sz w:val="24"/>
          <w:szCs w:val="24"/>
        </w:rPr>
        <w:t>određuje potreba izmjene i dopune važećih i/ili izrade novih prostornih planova lokalne razine, kao i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FC3B4D">
        <w:rPr>
          <w:rFonts w:ascii="Arial" w:eastAsia="Times New Roman" w:hAnsi="Arial" w:cs="Arial"/>
          <w:sz w:val="24"/>
          <w:szCs w:val="24"/>
        </w:rPr>
        <w:t xml:space="preserve">drugih dokumenata te razine. </w:t>
      </w:r>
    </w:p>
    <w:p w14:paraId="5A83063B" w14:textId="77777777" w:rsidR="00FC3B4D" w:rsidRDefault="00FC3B4D" w:rsidP="00FC3B4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4665FC8C" w14:textId="57C75139" w:rsidR="00FC3B4D" w:rsidRDefault="00FC3B4D" w:rsidP="00FC3B4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C3B4D">
        <w:rPr>
          <w:rFonts w:ascii="Arial" w:eastAsia="Times New Roman" w:hAnsi="Arial" w:cs="Arial"/>
          <w:sz w:val="24"/>
          <w:szCs w:val="24"/>
        </w:rPr>
        <w:t>Izvješćem se nastojalo dobiti cjelovitu, argumentiranu i objektivnu spoznaju o prostoru Grada Ivani</w:t>
      </w:r>
      <w:r>
        <w:rPr>
          <w:rFonts w:ascii="Arial" w:eastAsia="Times New Roman" w:hAnsi="Arial" w:cs="Arial"/>
          <w:sz w:val="24"/>
          <w:szCs w:val="24"/>
        </w:rPr>
        <w:t>ć-</w:t>
      </w:r>
      <w:r w:rsidRPr="00FC3B4D">
        <w:rPr>
          <w:rFonts w:ascii="Arial" w:eastAsia="Times New Roman" w:hAnsi="Arial" w:cs="Arial"/>
          <w:sz w:val="24"/>
          <w:szCs w:val="24"/>
        </w:rPr>
        <w:t>Grada. Izvješće predstavlja temelj za daljnje promišljanje i određivanje smjera prostornog razvoja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FC3B4D">
        <w:rPr>
          <w:rFonts w:ascii="Arial" w:eastAsia="Times New Roman" w:hAnsi="Arial" w:cs="Arial"/>
          <w:sz w:val="24"/>
          <w:szCs w:val="24"/>
        </w:rPr>
        <w:t>područja Grada Ivanić-Grada u okvirima i datostima šireg prostora, prvenstveno Zagrebačke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FC3B4D">
        <w:rPr>
          <w:rFonts w:ascii="Arial" w:eastAsia="Times New Roman" w:hAnsi="Arial" w:cs="Arial"/>
          <w:sz w:val="24"/>
          <w:szCs w:val="24"/>
        </w:rPr>
        <w:t>županije.</w:t>
      </w:r>
    </w:p>
    <w:p w14:paraId="1483DC44" w14:textId="349A03D6" w:rsidR="00BE28CC" w:rsidRDefault="00BE28CC" w:rsidP="00FC3B4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1392031C" w14:textId="77777777" w:rsidR="00BE28CC" w:rsidRPr="00FC3B4D" w:rsidRDefault="00BE28CC" w:rsidP="00FC3B4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bookmarkEnd w:id="2"/>
    <w:sectPr w:rsidR="00BE28CC" w:rsidRPr="00FC3B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3DC"/>
    <w:rsid w:val="00020B10"/>
    <w:rsid w:val="00045972"/>
    <w:rsid w:val="00083B58"/>
    <w:rsid w:val="000B3343"/>
    <w:rsid w:val="000E4DB3"/>
    <w:rsid w:val="00100273"/>
    <w:rsid w:val="0010766C"/>
    <w:rsid w:val="00136460"/>
    <w:rsid w:val="00137EBB"/>
    <w:rsid w:val="001612B7"/>
    <w:rsid w:val="00174150"/>
    <w:rsid w:val="00182CFF"/>
    <w:rsid w:val="00186636"/>
    <w:rsid w:val="001A497D"/>
    <w:rsid w:val="00226988"/>
    <w:rsid w:val="0023401E"/>
    <w:rsid w:val="002623DC"/>
    <w:rsid w:val="00297ECE"/>
    <w:rsid w:val="002B6870"/>
    <w:rsid w:val="002C09D5"/>
    <w:rsid w:val="002C4AEF"/>
    <w:rsid w:val="002D3A56"/>
    <w:rsid w:val="002F2154"/>
    <w:rsid w:val="002F24B3"/>
    <w:rsid w:val="00316C92"/>
    <w:rsid w:val="00351588"/>
    <w:rsid w:val="00382E5F"/>
    <w:rsid w:val="003E6E4F"/>
    <w:rsid w:val="00400E17"/>
    <w:rsid w:val="00414168"/>
    <w:rsid w:val="00431AA0"/>
    <w:rsid w:val="00443CBF"/>
    <w:rsid w:val="0046012C"/>
    <w:rsid w:val="004678C6"/>
    <w:rsid w:val="0048072C"/>
    <w:rsid w:val="00484F51"/>
    <w:rsid w:val="0049499F"/>
    <w:rsid w:val="004B4A89"/>
    <w:rsid w:val="004B6520"/>
    <w:rsid w:val="004C03FA"/>
    <w:rsid w:val="004E6542"/>
    <w:rsid w:val="00503658"/>
    <w:rsid w:val="00513FBB"/>
    <w:rsid w:val="00530C44"/>
    <w:rsid w:val="0053494D"/>
    <w:rsid w:val="00551206"/>
    <w:rsid w:val="00567AB5"/>
    <w:rsid w:val="005B075E"/>
    <w:rsid w:val="005D2ED1"/>
    <w:rsid w:val="005F22D2"/>
    <w:rsid w:val="00622F5D"/>
    <w:rsid w:val="006368A8"/>
    <w:rsid w:val="006374CE"/>
    <w:rsid w:val="0064799D"/>
    <w:rsid w:val="0065780F"/>
    <w:rsid w:val="00671228"/>
    <w:rsid w:val="006805CF"/>
    <w:rsid w:val="006C3FB4"/>
    <w:rsid w:val="006E1607"/>
    <w:rsid w:val="006F418A"/>
    <w:rsid w:val="006F7356"/>
    <w:rsid w:val="0070086B"/>
    <w:rsid w:val="007078E5"/>
    <w:rsid w:val="007300CB"/>
    <w:rsid w:val="00740BE2"/>
    <w:rsid w:val="0075720C"/>
    <w:rsid w:val="0077102B"/>
    <w:rsid w:val="00771196"/>
    <w:rsid w:val="007A147F"/>
    <w:rsid w:val="007A6AB8"/>
    <w:rsid w:val="007C64CD"/>
    <w:rsid w:val="007F4E31"/>
    <w:rsid w:val="00815298"/>
    <w:rsid w:val="0082422E"/>
    <w:rsid w:val="00834CBE"/>
    <w:rsid w:val="008441E9"/>
    <w:rsid w:val="00851C1D"/>
    <w:rsid w:val="00853E7C"/>
    <w:rsid w:val="0086412B"/>
    <w:rsid w:val="0089744B"/>
    <w:rsid w:val="008A68A4"/>
    <w:rsid w:val="008A7A51"/>
    <w:rsid w:val="008C188F"/>
    <w:rsid w:val="009254B9"/>
    <w:rsid w:val="009566F6"/>
    <w:rsid w:val="00980208"/>
    <w:rsid w:val="00980346"/>
    <w:rsid w:val="009810E5"/>
    <w:rsid w:val="0099374C"/>
    <w:rsid w:val="00997658"/>
    <w:rsid w:val="009B3377"/>
    <w:rsid w:val="009B3AF3"/>
    <w:rsid w:val="009C05FA"/>
    <w:rsid w:val="009C7F44"/>
    <w:rsid w:val="009D43BD"/>
    <w:rsid w:val="00A038F1"/>
    <w:rsid w:val="00A23FA0"/>
    <w:rsid w:val="00A43E4B"/>
    <w:rsid w:val="00A52030"/>
    <w:rsid w:val="00A77752"/>
    <w:rsid w:val="00AA344D"/>
    <w:rsid w:val="00AF4464"/>
    <w:rsid w:val="00B37D27"/>
    <w:rsid w:val="00B571FF"/>
    <w:rsid w:val="00B77E91"/>
    <w:rsid w:val="00BA2D29"/>
    <w:rsid w:val="00BC5D3F"/>
    <w:rsid w:val="00BD0612"/>
    <w:rsid w:val="00BE1651"/>
    <w:rsid w:val="00BE28CC"/>
    <w:rsid w:val="00C12A6B"/>
    <w:rsid w:val="00C15591"/>
    <w:rsid w:val="00C34D2E"/>
    <w:rsid w:val="00C50E45"/>
    <w:rsid w:val="00C64AF9"/>
    <w:rsid w:val="00C70534"/>
    <w:rsid w:val="00C92FBB"/>
    <w:rsid w:val="00CB26DD"/>
    <w:rsid w:val="00CB436B"/>
    <w:rsid w:val="00CE26E8"/>
    <w:rsid w:val="00CE3876"/>
    <w:rsid w:val="00CF7B28"/>
    <w:rsid w:val="00D01120"/>
    <w:rsid w:val="00D12757"/>
    <w:rsid w:val="00D8711C"/>
    <w:rsid w:val="00E27B9A"/>
    <w:rsid w:val="00E51BE9"/>
    <w:rsid w:val="00E55138"/>
    <w:rsid w:val="00ED3975"/>
    <w:rsid w:val="00EE0272"/>
    <w:rsid w:val="00F04621"/>
    <w:rsid w:val="00F334E6"/>
    <w:rsid w:val="00F46F9E"/>
    <w:rsid w:val="00F7083D"/>
    <w:rsid w:val="00F856CA"/>
    <w:rsid w:val="00F92377"/>
    <w:rsid w:val="00FC3B4D"/>
    <w:rsid w:val="00FD3F70"/>
    <w:rsid w:val="00FE0F19"/>
    <w:rsid w:val="00FE3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41064"/>
  <w15:chartTrackingRefBased/>
  <w15:docId w15:val="{BEF6D9CA-4100-447D-8B07-4150D9D2B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C92FB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4</Pages>
  <Words>804</Words>
  <Characters>4583</Characters>
  <Application>Microsoft Office Word</Application>
  <DocSecurity>0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Marina Siprak</cp:lastModifiedBy>
  <cp:revision>14</cp:revision>
  <cp:lastPrinted>2025-11-20T07:39:00Z</cp:lastPrinted>
  <dcterms:created xsi:type="dcterms:W3CDTF">2021-10-07T12:25:00Z</dcterms:created>
  <dcterms:modified xsi:type="dcterms:W3CDTF">2025-11-20T07:41:00Z</dcterms:modified>
</cp:coreProperties>
</file>